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39" w:rsidRDefault="002F3239" w:rsidP="0025525F">
      <w:pPr>
        <w:spacing w:after="0"/>
        <w:jc w:val="both"/>
        <w:rPr>
          <w:rFonts w:ascii="Sylfaen" w:hAnsi="Sylfaen"/>
          <w:sz w:val="20"/>
          <w:szCs w:val="20"/>
          <w:lang w:val="ka-GE"/>
        </w:rPr>
      </w:pPr>
    </w:p>
    <w:p w:rsidR="001229B9" w:rsidRPr="004D2747" w:rsidRDefault="00891887" w:rsidP="0025525F">
      <w:pPr>
        <w:spacing w:after="0"/>
        <w:jc w:val="both"/>
        <w:rPr>
          <w:rFonts w:ascii="Sylfaen" w:hAnsi="Sylfaen"/>
          <w:b/>
          <w:sz w:val="20"/>
          <w:szCs w:val="20"/>
          <w:lang w:val="ka-GE"/>
        </w:rPr>
      </w:pPr>
      <w:r w:rsidRPr="00D236C5">
        <w:rPr>
          <w:rFonts w:ascii="Sylfaen" w:hAnsi="Sylfaen"/>
          <w:sz w:val="20"/>
          <w:szCs w:val="20"/>
          <w:lang w:val="ka-GE"/>
        </w:rPr>
        <w:t>სს „</w:t>
      </w:r>
      <w:r w:rsidR="001229B9">
        <w:rPr>
          <w:rFonts w:ascii="Sylfaen" w:hAnsi="Sylfaen"/>
          <w:sz w:val="20"/>
          <w:szCs w:val="20"/>
          <w:lang w:val="ka-GE"/>
        </w:rPr>
        <w:t>ტერა</w:t>
      </w:r>
      <w:r w:rsidRPr="00D236C5">
        <w:rPr>
          <w:rFonts w:ascii="Sylfaen" w:hAnsi="Sylfaen"/>
          <w:sz w:val="20"/>
          <w:szCs w:val="20"/>
          <w:lang w:val="ka-GE"/>
        </w:rPr>
        <w:t xml:space="preserve">ბანკი“ აცხადებს </w:t>
      </w:r>
      <w:r w:rsidRPr="00A21CA0">
        <w:rPr>
          <w:rFonts w:ascii="Sylfaen" w:hAnsi="Sylfaen"/>
          <w:b/>
          <w:sz w:val="20"/>
          <w:szCs w:val="20"/>
          <w:lang w:val="ka-GE"/>
        </w:rPr>
        <w:t xml:space="preserve">ტენდერს </w:t>
      </w:r>
      <w:r w:rsidR="004D2747" w:rsidRPr="004D2747">
        <w:rPr>
          <w:rFonts w:ascii="Sylfaen" w:hAnsi="Sylfaen"/>
          <w:b/>
          <w:sz w:val="20"/>
          <w:szCs w:val="20"/>
          <w:lang w:val="ka-GE"/>
        </w:rPr>
        <w:t>(სასერვერო აპარატურის ავტომატური სარეზერვო გადამრთველი - STS</w:t>
      </w:r>
      <w:r w:rsidR="004D2747">
        <w:rPr>
          <w:rFonts w:ascii="Sylfaen" w:hAnsi="Sylfaen"/>
          <w:b/>
          <w:sz w:val="20"/>
          <w:szCs w:val="20"/>
          <w:lang w:val="ka-GE"/>
        </w:rPr>
        <w:t>)</w:t>
      </w:r>
      <w:r w:rsidRPr="00A21CA0">
        <w:rPr>
          <w:rFonts w:ascii="Sylfaen" w:hAnsi="Sylfaen"/>
          <w:b/>
          <w:sz w:val="20"/>
          <w:szCs w:val="20"/>
          <w:lang w:val="ka-GE"/>
        </w:rPr>
        <w:t>.</w:t>
      </w:r>
      <w:r w:rsidR="004D2747">
        <w:rPr>
          <w:rFonts w:ascii="Sylfaen" w:hAnsi="Sylfaen"/>
          <w:b/>
          <w:sz w:val="20"/>
          <w:szCs w:val="20"/>
          <w:lang w:val="ka-GE"/>
        </w:rPr>
        <w:t xml:space="preserve"> შესყიდვაზე</w:t>
      </w:r>
    </w:p>
    <w:p w:rsidR="009B1F01" w:rsidRPr="00B91E90" w:rsidRDefault="009B1F01" w:rsidP="009B1F01">
      <w:pPr>
        <w:spacing w:before="240" w:after="0"/>
        <w:jc w:val="both"/>
        <w:rPr>
          <w:rFonts w:ascii="Sylfaen" w:hAnsi="Sylfaen"/>
          <w:sz w:val="20"/>
          <w:szCs w:val="20"/>
          <w:lang w:val="ka-GE"/>
        </w:rPr>
      </w:pPr>
      <w:r w:rsidRPr="00B91E90">
        <w:rPr>
          <w:rFonts w:ascii="Sylfaen" w:hAnsi="Sylfaen"/>
          <w:sz w:val="20"/>
          <w:szCs w:val="20"/>
          <w:lang w:val="ka-GE"/>
        </w:rPr>
        <w:t xml:space="preserve">სატენდერო დოკუმენტების განხილვის შედეგად შეირჩევა საუკეთესო ფასის და მომსახურების პირობების მქონე </w:t>
      </w:r>
      <w:r w:rsidR="004D2747">
        <w:rPr>
          <w:rFonts w:ascii="Sylfaen" w:hAnsi="Sylfaen"/>
          <w:sz w:val="20"/>
          <w:szCs w:val="20"/>
          <w:lang w:val="ka-GE"/>
        </w:rPr>
        <w:t>ერთი</w:t>
      </w:r>
      <w:r w:rsidRPr="00B91E90">
        <w:rPr>
          <w:rFonts w:ascii="Sylfaen" w:hAnsi="Sylfaen"/>
          <w:sz w:val="20"/>
          <w:szCs w:val="20"/>
          <w:lang w:val="ka-GE"/>
        </w:rPr>
        <w:t xml:space="preserve"> კომპანია</w:t>
      </w:r>
      <w:r w:rsidR="008D1D61">
        <w:rPr>
          <w:rFonts w:ascii="Sylfaen" w:hAnsi="Sylfaen"/>
          <w:sz w:val="20"/>
          <w:szCs w:val="20"/>
          <w:lang w:val="ka-GE"/>
        </w:rPr>
        <w:t xml:space="preserve">, </w:t>
      </w:r>
      <w:r>
        <w:rPr>
          <w:rFonts w:ascii="Sylfaen" w:hAnsi="Sylfaen"/>
          <w:sz w:val="20"/>
          <w:szCs w:val="20"/>
          <w:lang w:val="ka-GE"/>
        </w:rPr>
        <w:t>რომელთანაც</w:t>
      </w:r>
      <w:r w:rsidRPr="00B91E90">
        <w:rPr>
          <w:rFonts w:ascii="Sylfaen" w:hAnsi="Sylfaen"/>
          <w:sz w:val="20"/>
          <w:szCs w:val="20"/>
          <w:lang w:val="ka-GE"/>
        </w:rPr>
        <w:t xml:space="preserve"> </w:t>
      </w:r>
      <w:r w:rsidR="004D2747">
        <w:rPr>
          <w:rFonts w:ascii="Sylfaen" w:hAnsi="Sylfaen"/>
          <w:sz w:val="20"/>
          <w:szCs w:val="20"/>
          <w:lang w:val="ka-GE"/>
        </w:rPr>
        <w:t>გაფორმდება</w:t>
      </w:r>
      <w:r w:rsidRPr="00B91E90">
        <w:rPr>
          <w:rFonts w:ascii="Sylfaen" w:hAnsi="Sylfaen"/>
          <w:sz w:val="20"/>
          <w:szCs w:val="20"/>
          <w:lang w:val="ka-GE"/>
        </w:rPr>
        <w:t xml:space="preserve"> ხელშეკრულება.</w:t>
      </w:r>
    </w:p>
    <w:p w:rsidR="009B1F01" w:rsidRPr="008D1D61" w:rsidRDefault="009B1F01" w:rsidP="009B1F01">
      <w:pPr>
        <w:spacing w:before="240" w:after="0"/>
        <w:jc w:val="both"/>
        <w:rPr>
          <w:rFonts w:ascii="Sylfaen" w:hAnsi="Sylfaen"/>
          <w:b/>
          <w:sz w:val="20"/>
          <w:szCs w:val="20"/>
          <w:lang w:val="ka-GE"/>
        </w:rPr>
      </w:pPr>
      <w:r w:rsidRPr="008D1D61">
        <w:rPr>
          <w:rFonts w:ascii="Sylfaen" w:hAnsi="Sylfaen"/>
          <w:b/>
          <w:sz w:val="20"/>
          <w:szCs w:val="20"/>
          <w:lang w:val="ka-GE"/>
        </w:rPr>
        <w:t>ტენდერში მონაწილე კომპანიები უნდა აკმაყოფილებდნენ შემდეგ საკვალიფიკაციო მოთხოვნებს:</w:t>
      </w:r>
    </w:p>
    <w:p w:rsidR="009B1F01" w:rsidRPr="00B91E90" w:rsidRDefault="009B1F01" w:rsidP="009B1F01">
      <w:pPr>
        <w:pStyle w:val="ListParagraph"/>
        <w:numPr>
          <w:ilvl w:val="0"/>
          <w:numId w:val="8"/>
        </w:numPr>
        <w:spacing w:after="0"/>
        <w:jc w:val="both"/>
        <w:rPr>
          <w:rFonts w:ascii="Sylfaen" w:hAnsi="Sylfaen"/>
          <w:b/>
          <w:sz w:val="20"/>
          <w:szCs w:val="20"/>
          <w:lang w:val="ka-GE"/>
        </w:rPr>
      </w:pPr>
      <w:r w:rsidRPr="0034508B">
        <w:rPr>
          <w:rFonts w:ascii="Sylfaen" w:hAnsi="Sylfaen"/>
          <w:sz w:val="20"/>
          <w:szCs w:val="20"/>
          <w:u w:val="single"/>
          <w:lang w:val="ka-GE"/>
        </w:rPr>
        <w:t>შესაბამის სფეროში სამუშაო გამოცდილება არანაკლებ</w:t>
      </w:r>
      <w:r w:rsidR="004D2747">
        <w:rPr>
          <w:rFonts w:ascii="Sylfaen" w:hAnsi="Sylfaen"/>
          <w:sz w:val="20"/>
          <w:szCs w:val="20"/>
          <w:u w:val="single"/>
          <w:lang w:val="ka-GE"/>
        </w:rPr>
        <w:t xml:space="preserve"> 5</w:t>
      </w:r>
      <w:r w:rsidRPr="0034508B">
        <w:rPr>
          <w:rFonts w:ascii="Sylfaen" w:hAnsi="Sylfaen"/>
          <w:sz w:val="20"/>
          <w:szCs w:val="20"/>
          <w:u w:val="single"/>
          <w:lang w:val="ka-GE"/>
        </w:rPr>
        <w:t xml:space="preserve"> წელი</w:t>
      </w:r>
      <w:r>
        <w:rPr>
          <w:rFonts w:ascii="Sylfaen" w:hAnsi="Sylfaen"/>
          <w:sz w:val="20"/>
          <w:szCs w:val="20"/>
          <w:u w:val="single"/>
          <w:lang w:val="ka-GE"/>
        </w:rPr>
        <w:t>;</w:t>
      </w:r>
    </w:p>
    <w:p w:rsidR="009B1F01" w:rsidRPr="008D1D61" w:rsidRDefault="009B1F01" w:rsidP="009B1F01">
      <w:pPr>
        <w:spacing w:before="240" w:after="0"/>
        <w:jc w:val="both"/>
        <w:rPr>
          <w:rFonts w:ascii="Sylfaen" w:hAnsi="Sylfaen"/>
          <w:b/>
          <w:sz w:val="20"/>
          <w:szCs w:val="20"/>
          <w:lang w:val="ka-GE"/>
        </w:rPr>
      </w:pPr>
      <w:r w:rsidRPr="008D1D61">
        <w:rPr>
          <w:rFonts w:ascii="Sylfaen" w:hAnsi="Sylfaen"/>
          <w:b/>
          <w:sz w:val="20"/>
          <w:szCs w:val="20"/>
          <w:lang w:val="ka-GE"/>
        </w:rPr>
        <w:t>სატენდერო განაცხადი უნდა შეიცავდეს შემდეგ დოკუმენტაციას:</w:t>
      </w:r>
    </w:p>
    <w:p w:rsidR="004D2747" w:rsidRPr="00B809F5" w:rsidRDefault="004D2747" w:rsidP="004D2747">
      <w:pPr>
        <w:pStyle w:val="ListParagraph"/>
        <w:numPr>
          <w:ilvl w:val="0"/>
          <w:numId w:val="4"/>
        </w:numPr>
        <w:spacing w:after="0"/>
        <w:jc w:val="both"/>
        <w:rPr>
          <w:rFonts w:ascii="Sylfaen" w:hAnsi="Sylfaen"/>
          <w:sz w:val="20"/>
          <w:szCs w:val="20"/>
          <w:lang w:val="ka-GE"/>
        </w:rPr>
      </w:pPr>
      <w:r>
        <w:rPr>
          <w:rFonts w:ascii="Sylfaen" w:hAnsi="Sylfaen"/>
          <w:sz w:val="20"/>
          <w:szCs w:val="20"/>
          <w:lang w:val="ka-GE"/>
        </w:rPr>
        <w:t>ფასი (ფასი წარმოდგენილი უნდა იყოს საქართველოს კანონმდებლობით გათვალისწინებული ყველა გადასახადის ჩათვლით)</w:t>
      </w:r>
      <w:r>
        <w:rPr>
          <w:rFonts w:ascii="Sylfaen" w:hAnsi="Sylfaen"/>
          <w:sz w:val="20"/>
          <w:szCs w:val="20"/>
        </w:rPr>
        <w:t xml:space="preserve"> </w:t>
      </w:r>
    </w:p>
    <w:p w:rsidR="004D2747" w:rsidRPr="00811A1B" w:rsidRDefault="004D2747" w:rsidP="004D2747">
      <w:pPr>
        <w:pStyle w:val="ListParagraph"/>
        <w:numPr>
          <w:ilvl w:val="0"/>
          <w:numId w:val="4"/>
        </w:numPr>
        <w:jc w:val="both"/>
        <w:rPr>
          <w:rFonts w:ascii="Sylfaen" w:hAnsi="Sylfaen"/>
          <w:sz w:val="20"/>
          <w:szCs w:val="20"/>
          <w:lang w:val="ka-GE"/>
        </w:rPr>
      </w:pPr>
      <w:r w:rsidRPr="00811A1B">
        <w:rPr>
          <w:rFonts w:ascii="Sylfaen" w:hAnsi="Sylfaen"/>
          <w:sz w:val="20"/>
          <w:szCs w:val="20"/>
          <w:lang w:val="ka-GE"/>
        </w:rPr>
        <w:t>აუცილებელია პრეტენდენტმა წარმოადგინოს უწყვეტი კვების წყაროს მწარმოებელი კომპანიის ლიცენზირებული ინჟინრ(ებ)ის სერთიფიკატ(ებ)ის და მწარმოებელი კომპანიის პარტნიორობის სტატუსის დამადასტურებელი დოკუმენტების ასლები (ან მწარმოებლის ავტორიზაციის ფორმა (ე.წ. MAF –Manufacturer Authorization Form)), რათა თანმდევი მომსახურება განახორციელოს ადგილობრივმა სერტიფიცირებულმა სპეციალისტ(ებ)მა.</w:t>
      </w:r>
    </w:p>
    <w:p w:rsidR="004D2747" w:rsidRPr="00B809F5" w:rsidRDefault="004D2747" w:rsidP="004D2747">
      <w:pPr>
        <w:pStyle w:val="ListParagraph"/>
        <w:numPr>
          <w:ilvl w:val="0"/>
          <w:numId w:val="4"/>
        </w:numPr>
        <w:spacing w:after="0"/>
        <w:jc w:val="both"/>
        <w:rPr>
          <w:rFonts w:ascii="Sylfaen" w:hAnsi="Sylfaen"/>
          <w:sz w:val="20"/>
          <w:szCs w:val="20"/>
          <w:lang w:val="ka-GE"/>
        </w:rPr>
      </w:pPr>
      <w:r w:rsidRPr="00B809F5">
        <w:rPr>
          <w:rFonts w:ascii="Sylfaen" w:hAnsi="Sylfaen"/>
          <w:sz w:val="20"/>
          <w:szCs w:val="20"/>
          <w:lang w:val="ka-GE"/>
        </w:rPr>
        <w:t xml:space="preserve"> საინფორმაციო-ტექნოლოგიურ (IT) სფეროში მუშაობის მინიმუმ 5 წლიანი გამოცდილება</w:t>
      </w:r>
      <w:r>
        <w:rPr>
          <w:rFonts w:ascii="Sylfaen" w:hAnsi="Sylfaen"/>
          <w:sz w:val="20"/>
          <w:szCs w:val="20"/>
        </w:rPr>
        <w:t>,</w:t>
      </w:r>
      <w:r w:rsidRPr="00B809F5">
        <w:rPr>
          <w:rFonts w:ascii="Sylfaen" w:hAnsi="Sylfaen"/>
          <w:sz w:val="20"/>
          <w:szCs w:val="20"/>
          <w:lang w:val="ka-GE"/>
        </w:rPr>
        <w:t xml:space="preserve"> </w:t>
      </w:r>
      <w:r>
        <w:rPr>
          <w:rFonts w:ascii="Sylfaen" w:hAnsi="Sylfaen"/>
          <w:sz w:val="20"/>
          <w:szCs w:val="20"/>
          <w:lang w:val="ka-GE"/>
        </w:rPr>
        <w:t xml:space="preserve">წარმოდგენილი უნდა იყოს </w:t>
      </w:r>
      <w:r w:rsidRPr="00B809F5">
        <w:rPr>
          <w:rFonts w:ascii="Sylfaen" w:hAnsi="Sylfaen"/>
          <w:sz w:val="20"/>
          <w:szCs w:val="20"/>
          <w:lang w:val="ka-GE"/>
        </w:rPr>
        <w:t>ამ პერიოდში განხორციელებული მონაცემთა ცენტრების საინჟინრო ინფრასტრუქტურის აგების/მოდერნიზაციის/განახლების მინიმუმ ორი პროექტის ჩამონათვალი, რომლებშიც რეალიზებული აქვს უწყვეტი კვების სისტემა სასერვერო აპარატურისთვის;</w:t>
      </w:r>
    </w:p>
    <w:p w:rsidR="004D2747" w:rsidRDefault="004D2747" w:rsidP="004D2747">
      <w:pPr>
        <w:pStyle w:val="ListParagraph"/>
        <w:numPr>
          <w:ilvl w:val="0"/>
          <w:numId w:val="4"/>
        </w:numPr>
        <w:spacing w:after="0"/>
        <w:jc w:val="both"/>
        <w:rPr>
          <w:rFonts w:ascii="Sylfaen" w:hAnsi="Sylfaen"/>
          <w:sz w:val="20"/>
          <w:szCs w:val="20"/>
          <w:lang w:val="ka-GE"/>
        </w:rPr>
      </w:pPr>
      <w:r w:rsidRPr="00D236C5">
        <w:rPr>
          <w:rFonts w:ascii="Sylfaen" w:hAnsi="Sylfaen"/>
          <w:sz w:val="20"/>
          <w:szCs w:val="20"/>
          <w:lang w:val="ka-GE"/>
        </w:rPr>
        <w:t>კომპანიის კორპორატიული კლიენტების ჩამონათვალი</w:t>
      </w:r>
    </w:p>
    <w:p w:rsidR="004D2747" w:rsidRPr="00D236C5" w:rsidRDefault="004D2747" w:rsidP="004D2747">
      <w:pPr>
        <w:pStyle w:val="ListParagraph"/>
        <w:numPr>
          <w:ilvl w:val="0"/>
          <w:numId w:val="4"/>
        </w:numPr>
        <w:spacing w:after="0"/>
        <w:jc w:val="both"/>
        <w:rPr>
          <w:rFonts w:ascii="Sylfaen" w:hAnsi="Sylfaen"/>
          <w:sz w:val="20"/>
          <w:szCs w:val="20"/>
          <w:lang w:val="ka-GE"/>
        </w:rPr>
      </w:pPr>
      <w:r>
        <w:rPr>
          <w:rFonts w:ascii="Sylfaen" w:hAnsi="Sylfaen"/>
          <w:sz w:val="20"/>
          <w:szCs w:val="20"/>
          <w:lang w:val="ka-GE"/>
        </w:rPr>
        <w:t>მინიმუმ სამი სარეკომენდაციო წერილი (</w:t>
      </w:r>
      <w:r w:rsidRPr="00B91E90">
        <w:rPr>
          <w:rFonts w:ascii="Sylfaen" w:hAnsi="Sylfaen"/>
          <w:sz w:val="20"/>
          <w:szCs w:val="20"/>
          <w:u w:val="single"/>
          <w:lang w:val="ka-GE"/>
        </w:rPr>
        <w:t>ორიგინალი, ბოლო 6 თვის გაცემული</w:t>
      </w:r>
      <w:r>
        <w:rPr>
          <w:rFonts w:ascii="Sylfaen" w:hAnsi="Sylfaen"/>
          <w:sz w:val="20"/>
          <w:szCs w:val="20"/>
          <w:lang w:val="ka-GE"/>
        </w:rPr>
        <w:t>);</w:t>
      </w:r>
    </w:p>
    <w:p w:rsidR="004D2747" w:rsidRDefault="004D2747" w:rsidP="004D2747">
      <w:pPr>
        <w:pStyle w:val="ListParagraph"/>
        <w:numPr>
          <w:ilvl w:val="0"/>
          <w:numId w:val="4"/>
        </w:numPr>
        <w:spacing w:after="0"/>
        <w:jc w:val="both"/>
        <w:rPr>
          <w:rFonts w:ascii="Sylfaen" w:hAnsi="Sylfaen"/>
          <w:sz w:val="20"/>
          <w:szCs w:val="20"/>
          <w:lang w:val="ka-GE"/>
        </w:rPr>
      </w:pPr>
      <w:r w:rsidRPr="00D236C5">
        <w:rPr>
          <w:rFonts w:ascii="Sylfaen" w:hAnsi="Sylfaen"/>
          <w:sz w:val="20"/>
          <w:szCs w:val="20"/>
          <w:lang w:val="ka-GE"/>
        </w:rPr>
        <w:t>ამონაწერი სამეწარმეო რეესტრიდან;</w:t>
      </w:r>
    </w:p>
    <w:p w:rsidR="004D2747" w:rsidRDefault="004D2747" w:rsidP="004D2747">
      <w:pPr>
        <w:pStyle w:val="ListParagraph"/>
        <w:numPr>
          <w:ilvl w:val="0"/>
          <w:numId w:val="4"/>
        </w:numPr>
        <w:spacing w:after="0"/>
        <w:jc w:val="both"/>
        <w:rPr>
          <w:rFonts w:ascii="Sylfaen" w:hAnsi="Sylfaen"/>
          <w:sz w:val="20"/>
          <w:szCs w:val="20"/>
          <w:lang w:val="ka-GE"/>
        </w:rPr>
      </w:pPr>
      <w:r>
        <w:rPr>
          <w:rFonts w:ascii="Sylfaen" w:hAnsi="Sylfaen"/>
          <w:sz w:val="20"/>
          <w:szCs w:val="20"/>
          <w:lang w:val="ka-GE"/>
        </w:rPr>
        <w:t>ცნობა საგადასახადო ორგანადან დავალიანების არქონის შესახებ;</w:t>
      </w:r>
    </w:p>
    <w:p w:rsidR="004D2747" w:rsidRDefault="004D2747" w:rsidP="004D2747">
      <w:pPr>
        <w:pStyle w:val="ListParagraph"/>
        <w:numPr>
          <w:ilvl w:val="0"/>
          <w:numId w:val="4"/>
        </w:numPr>
        <w:spacing w:after="0"/>
        <w:jc w:val="both"/>
        <w:rPr>
          <w:rFonts w:ascii="Sylfaen" w:hAnsi="Sylfaen"/>
          <w:sz w:val="20"/>
          <w:szCs w:val="20"/>
          <w:lang w:val="ka-GE"/>
        </w:rPr>
      </w:pPr>
      <w:r>
        <w:rPr>
          <w:rFonts w:ascii="Sylfaen" w:hAnsi="Sylfaen"/>
          <w:sz w:val="20"/>
          <w:szCs w:val="20"/>
          <w:lang w:val="ka-GE"/>
        </w:rPr>
        <w:t>შეთანხმება კონფედენციალურობაზე, შევსებული (იხ. თანდართული ფაილი);</w:t>
      </w:r>
    </w:p>
    <w:p w:rsidR="004D2747" w:rsidRPr="006A6BDF" w:rsidRDefault="004D2747" w:rsidP="004D2747">
      <w:pPr>
        <w:numPr>
          <w:ilvl w:val="0"/>
          <w:numId w:val="4"/>
        </w:numPr>
        <w:spacing w:after="0" w:line="240" w:lineRule="auto"/>
        <w:jc w:val="both"/>
        <w:rPr>
          <w:rFonts w:ascii="Sylfaen" w:hAnsi="Sylfaen"/>
          <w:sz w:val="20"/>
          <w:lang w:val="ka-GE"/>
        </w:rPr>
      </w:pPr>
      <w:r w:rsidRPr="00F11B95">
        <w:rPr>
          <w:rFonts w:ascii="Sylfaen" w:hAnsi="Sylfaen"/>
          <w:sz w:val="20"/>
          <w:lang w:val="ka-GE"/>
        </w:rPr>
        <w:t>საბანკო</w:t>
      </w:r>
      <w:r w:rsidRPr="00F11B95">
        <w:rPr>
          <w:sz w:val="20"/>
          <w:lang w:val="ka-GE"/>
        </w:rPr>
        <w:t xml:space="preserve"> </w:t>
      </w:r>
      <w:r w:rsidRPr="00F11B95">
        <w:rPr>
          <w:rFonts w:ascii="Sylfaen" w:hAnsi="Sylfaen"/>
          <w:sz w:val="20"/>
          <w:lang w:val="ka-GE"/>
        </w:rPr>
        <w:t>ამონაწერს</w:t>
      </w:r>
      <w:r w:rsidRPr="00F11B95">
        <w:rPr>
          <w:sz w:val="20"/>
          <w:lang w:val="ka-GE"/>
        </w:rPr>
        <w:t xml:space="preserve"> </w:t>
      </w:r>
      <w:r w:rsidRPr="00F11B95">
        <w:rPr>
          <w:rFonts w:ascii="Sylfaen" w:hAnsi="Sylfaen"/>
          <w:sz w:val="20"/>
          <w:lang w:val="ka-GE"/>
        </w:rPr>
        <w:t>ან</w:t>
      </w:r>
      <w:r w:rsidRPr="00F11B95">
        <w:rPr>
          <w:sz w:val="20"/>
          <w:lang w:val="ka-GE"/>
        </w:rPr>
        <w:t xml:space="preserve"> </w:t>
      </w:r>
      <w:r w:rsidRPr="00F11B95">
        <w:rPr>
          <w:rFonts w:ascii="Sylfaen" w:hAnsi="Sylfaen"/>
          <w:sz w:val="20"/>
          <w:lang w:val="ka-GE"/>
        </w:rPr>
        <w:t>ცნობას</w:t>
      </w:r>
      <w:r w:rsidRPr="00F11B95">
        <w:rPr>
          <w:sz w:val="20"/>
          <w:lang w:val="ka-GE"/>
        </w:rPr>
        <w:t xml:space="preserve"> </w:t>
      </w:r>
      <w:r w:rsidRPr="00F11B95">
        <w:rPr>
          <w:rFonts w:ascii="Sylfaen" w:hAnsi="Sylfaen"/>
          <w:sz w:val="20"/>
          <w:lang w:val="ka-GE"/>
        </w:rPr>
        <w:t>საბანკო</w:t>
      </w:r>
      <w:r w:rsidRPr="00F11B95">
        <w:rPr>
          <w:sz w:val="20"/>
          <w:lang w:val="ka-GE"/>
        </w:rPr>
        <w:t xml:space="preserve"> </w:t>
      </w:r>
      <w:r w:rsidRPr="00F11B95">
        <w:rPr>
          <w:rFonts w:ascii="Sylfaen" w:hAnsi="Sylfaen"/>
          <w:sz w:val="20"/>
          <w:lang w:val="ka-GE"/>
        </w:rPr>
        <w:t>ანგარიშებზე</w:t>
      </w:r>
      <w:r w:rsidRPr="00F11B95">
        <w:rPr>
          <w:sz w:val="20"/>
          <w:lang w:val="ka-GE"/>
        </w:rPr>
        <w:t xml:space="preserve"> </w:t>
      </w:r>
      <w:r w:rsidRPr="00F11B95">
        <w:rPr>
          <w:rFonts w:ascii="Sylfaen" w:hAnsi="Sylfaen"/>
          <w:sz w:val="20"/>
          <w:lang w:val="ka-GE"/>
        </w:rPr>
        <w:t>ბრუნვის</w:t>
      </w:r>
      <w:r w:rsidRPr="00F11B95">
        <w:rPr>
          <w:sz w:val="20"/>
          <w:lang w:val="ka-GE"/>
        </w:rPr>
        <w:t xml:space="preserve"> </w:t>
      </w:r>
      <w:r w:rsidRPr="00F11B95">
        <w:rPr>
          <w:rFonts w:ascii="Sylfaen" w:hAnsi="Sylfaen"/>
          <w:sz w:val="20"/>
          <w:lang w:val="ka-GE"/>
        </w:rPr>
        <w:t>შესახებ</w:t>
      </w:r>
      <w:r>
        <w:rPr>
          <w:rFonts w:ascii="Sylfaen" w:hAnsi="Sylfaen"/>
          <w:sz w:val="20"/>
        </w:rPr>
        <w:t xml:space="preserve"> </w:t>
      </w:r>
      <w:r>
        <w:rPr>
          <w:rFonts w:ascii="Sylfaen" w:hAnsi="Sylfaen"/>
          <w:sz w:val="20"/>
          <w:lang w:val="ka-GE"/>
        </w:rPr>
        <w:t>ბოლო</w:t>
      </w:r>
      <w:r w:rsidRPr="00F11B95">
        <w:rPr>
          <w:sz w:val="20"/>
          <w:lang w:val="ka-GE"/>
        </w:rPr>
        <w:t xml:space="preserve"> (6 </w:t>
      </w:r>
      <w:r w:rsidRPr="00F11B95">
        <w:rPr>
          <w:rFonts w:ascii="Sylfaen" w:hAnsi="Sylfaen"/>
          <w:sz w:val="20"/>
          <w:lang w:val="ka-GE"/>
        </w:rPr>
        <w:t>თვის</w:t>
      </w:r>
      <w:r w:rsidRPr="00F11B95">
        <w:rPr>
          <w:sz w:val="20"/>
          <w:lang w:val="ka-GE"/>
        </w:rPr>
        <w:t>)</w:t>
      </w:r>
    </w:p>
    <w:p w:rsidR="004D2747" w:rsidRDefault="004D2747" w:rsidP="004D2747">
      <w:pPr>
        <w:pStyle w:val="ListParagraph"/>
        <w:spacing w:after="0"/>
        <w:jc w:val="both"/>
        <w:rPr>
          <w:rFonts w:ascii="Sylfaen" w:hAnsi="Sylfaen"/>
          <w:sz w:val="20"/>
          <w:szCs w:val="20"/>
          <w:lang w:val="ka-GE"/>
        </w:rPr>
      </w:pPr>
    </w:p>
    <w:p w:rsidR="002F3239" w:rsidRDefault="002F3239" w:rsidP="002F3239">
      <w:pPr>
        <w:pStyle w:val="ListParagraph"/>
        <w:spacing w:after="0"/>
        <w:jc w:val="both"/>
        <w:rPr>
          <w:rFonts w:ascii="Sylfaen" w:hAnsi="Sylfaen"/>
          <w:sz w:val="20"/>
          <w:szCs w:val="20"/>
          <w:lang w:val="ka-GE"/>
        </w:rPr>
      </w:pPr>
    </w:p>
    <w:p w:rsidR="008D1D61" w:rsidRPr="00B91E90" w:rsidRDefault="008D1D61" w:rsidP="008D1D61">
      <w:pPr>
        <w:spacing w:after="0"/>
        <w:jc w:val="both"/>
        <w:rPr>
          <w:rFonts w:ascii="Sylfaen" w:hAnsi="Sylfaen"/>
          <w:b/>
          <w:sz w:val="20"/>
          <w:szCs w:val="20"/>
          <w:lang w:val="ka-GE"/>
        </w:rPr>
      </w:pPr>
      <w:r>
        <w:rPr>
          <w:rFonts w:ascii="Sylfaen" w:hAnsi="Sylfaen"/>
          <w:b/>
          <w:sz w:val="20"/>
          <w:szCs w:val="20"/>
          <w:lang w:val="ka-GE"/>
        </w:rPr>
        <w:t>აუცილებელი პირობა:</w:t>
      </w:r>
    </w:p>
    <w:p w:rsidR="008D1D61" w:rsidRPr="000440E3" w:rsidRDefault="008D1D61" w:rsidP="008D1D61">
      <w:pPr>
        <w:pStyle w:val="ListParagraph"/>
        <w:numPr>
          <w:ilvl w:val="0"/>
          <w:numId w:val="9"/>
        </w:numPr>
        <w:spacing w:after="0"/>
        <w:jc w:val="both"/>
        <w:rPr>
          <w:rFonts w:ascii="Sylfaen" w:hAnsi="Sylfaen"/>
          <w:b/>
          <w:sz w:val="20"/>
          <w:szCs w:val="20"/>
          <w:u w:val="single"/>
          <w:lang w:val="ka-GE"/>
        </w:rPr>
      </w:pPr>
      <w:r>
        <w:rPr>
          <w:rFonts w:ascii="Sylfaen" w:hAnsi="Sylfaen"/>
          <w:sz w:val="20"/>
          <w:szCs w:val="20"/>
          <w:u w:val="single"/>
          <w:lang w:val="ka-GE"/>
        </w:rPr>
        <w:t>მომსახურე კომპანიასთან</w:t>
      </w:r>
      <w:r w:rsidRPr="000440E3">
        <w:rPr>
          <w:rFonts w:ascii="Sylfaen" w:hAnsi="Sylfaen"/>
          <w:sz w:val="20"/>
          <w:szCs w:val="20"/>
          <w:u w:val="single"/>
          <w:lang w:val="ka-GE"/>
        </w:rPr>
        <w:t xml:space="preserve"> ანგარიშწორება განხორციელდება მხოლოდ სს „ტერაბანკ“-ში გახსნილ</w:t>
      </w:r>
      <w:r>
        <w:rPr>
          <w:rFonts w:ascii="Sylfaen" w:hAnsi="Sylfaen"/>
          <w:sz w:val="20"/>
          <w:szCs w:val="20"/>
          <w:u w:val="single"/>
          <w:lang w:val="ka-GE"/>
        </w:rPr>
        <w:t>ი</w:t>
      </w:r>
      <w:r w:rsidRPr="000440E3">
        <w:rPr>
          <w:rFonts w:ascii="Sylfaen" w:hAnsi="Sylfaen"/>
          <w:sz w:val="20"/>
          <w:szCs w:val="20"/>
          <w:u w:val="single"/>
          <w:lang w:val="ka-GE"/>
        </w:rPr>
        <w:t xml:space="preserve"> საბანკო </w:t>
      </w:r>
      <w:r>
        <w:rPr>
          <w:rFonts w:ascii="Sylfaen" w:hAnsi="Sylfaen"/>
          <w:sz w:val="20"/>
          <w:szCs w:val="20"/>
          <w:u w:val="single"/>
          <w:lang w:val="ka-GE"/>
        </w:rPr>
        <w:t>ანგარიშის საშუალებით</w:t>
      </w:r>
      <w:r w:rsidRPr="000440E3">
        <w:rPr>
          <w:rFonts w:ascii="Sylfaen" w:hAnsi="Sylfaen"/>
          <w:sz w:val="20"/>
          <w:szCs w:val="20"/>
          <w:u w:val="single"/>
          <w:lang w:val="ka-GE"/>
        </w:rPr>
        <w:t>.</w:t>
      </w:r>
    </w:p>
    <w:p w:rsidR="008D1D61" w:rsidRPr="008D1D61" w:rsidRDefault="008D1D61" w:rsidP="008D1D61">
      <w:pPr>
        <w:pStyle w:val="ListParagraph"/>
        <w:numPr>
          <w:ilvl w:val="0"/>
          <w:numId w:val="9"/>
        </w:numPr>
        <w:spacing w:before="240" w:after="0"/>
        <w:jc w:val="both"/>
        <w:rPr>
          <w:rFonts w:ascii="Sylfaen" w:hAnsi="Sylfaen" w:cs="Tahoma"/>
          <w:sz w:val="20"/>
          <w:szCs w:val="20"/>
          <w:lang w:val="ka-GE"/>
        </w:rPr>
      </w:pPr>
      <w:r w:rsidRPr="008D1D61">
        <w:rPr>
          <w:rFonts w:ascii="Sylfaen" w:hAnsi="Sylfaen" w:cs="Tahoma"/>
          <w:sz w:val="20"/>
          <w:szCs w:val="20"/>
          <w:lang w:val="ka-GE"/>
        </w:rPr>
        <w:t>სატენდერო წინადადება წარმოდგენილი უნდა იყოს სს „ტერაბანკი“-ს კანცელარიაში: მისამართი: თბილისი</w:t>
      </w:r>
      <w:r>
        <w:rPr>
          <w:rFonts w:ascii="Sylfaen" w:hAnsi="Sylfaen" w:cs="Tahoma"/>
          <w:sz w:val="20"/>
          <w:szCs w:val="20"/>
          <w:lang w:val="ka-GE"/>
        </w:rPr>
        <w:t>,</w:t>
      </w:r>
      <w:r w:rsidRPr="008D1D61">
        <w:rPr>
          <w:rFonts w:ascii="Sylfaen" w:hAnsi="Sylfaen" w:cs="Tahoma"/>
          <w:sz w:val="20"/>
          <w:szCs w:val="20"/>
          <w:lang w:val="ka-GE"/>
        </w:rPr>
        <w:t xml:space="preserve"> წმ ქეთევან დედოფლის გამზ.#3.</w:t>
      </w:r>
    </w:p>
    <w:p w:rsidR="00A21CA0" w:rsidRPr="008D1D61" w:rsidRDefault="00A21CA0" w:rsidP="00A21CA0">
      <w:pPr>
        <w:spacing w:before="240" w:after="0"/>
        <w:jc w:val="both"/>
        <w:rPr>
          <w:rFonts w:ascii="Sylfaen" w:hAnsi="Sylfaen"/>
          <w:b/>
          <w:sz w:val="20"/>
          <w:szCs w:val="20"/>
          <w:lang w:val="ka-GE"/>
        </w:rPr>
      </w:pPr>
      <w:r w:rsidRPr="00A21CA0">
        <w:rPr>
          <w:rFonts w:ascii="Sylfaen" w:hAnsi="Sylfaen"/>
          <w:sz w:val="20"/>
          <w:szCs w:val="20"/>
          <w:lang w:val="ka-GE"/>
        </w:rPr>
        <w:t xml:space="preserve"> </w:t>
      </w:r>
      <w:r w:rsidRPr="008D1D61">
        <w:rPr>
          <w:rFonts w:ascii="Sylfaen" w:hAnsi="Sylfaen"/>
          <w:b/>
          <w:sz w:val="20"/>
          <w:szCs w:val="20"/>
          <w:lang w:val="ka-GE"/>
        </w:rPr>
        <w:t xml:space="preserve">კონვერტზე </w:t>
      </w:r>
      <w:r w:rsidR="00261664">
        <w:rPr>
          <w:rFonts w:ascii="Sylfaen" w:hAnsi="Sylfaen"/>
          <w:b/>
          <w:sz w:val="20"/>
          <w:szCs w:val="20"/>
          <w:lang w:val="ka-GE"/>
        </w:rPr>
        <w:t>მითითებული</w:t>
      </w:r>
      <w:r w:rsidR="008D1D61" w:rsidRPr="008D1D61">
        <w:rPr>
          <w:rFonts w:ascii="Sylfaen" w:hAnsi="Sylfaen"/>
          <w:b/>
          <w:sz w:val="20"/>
          <w:szCs w:val="20"/>
          <w:lang w:val="ka-GE"/>
        </w:rPr>
        <w:t xml:space="preserve"> უნდა იყოს</w:t>
      </w:r>
      <w:r w:rsidRPr="008D1D61">
        <w:rPr>
          <w:rFonts w:ascii="Sylfaen" w:hAnsi="Sylfaen"/>
          <w:b/>
          <w:sz w:val="20"/>
          <w:szCs w:val="20"/>
          <w:lang w:val="ka-GE"/>
        </w:rPr>
        <w:t xml:space="preserve"> შემდეგი მონაცემები:</w:t>
      </w:r>
    </w:p>
    <w:p w:rsidR="00A21CA0" w:rsidRPr="00A21CA0" w:rsidRDefault="00A21CA0" w:rsidP="00A21CA0">
      <w:pPr>
        <w:pStyle w:val="ListParagraph"/>
        <w:numPr>
          <w:ilvl w:val="0"/>
          <w:numId w:val="4"/>
        </w:numPr>
        <w:spacing w:after="0"/>
        <w:jc w:val="both"/>
        <w:rPr>
          <w:rFonts w:ascii="Sylfaen" w:hAnsi="Sylfaen"/>
          <w:sz w:val="20"/>
          <w:szCs w:val="20"/>
          <w:lang w:val="ka-GE"/>
        </w:rPr>
      </w:pPr>
      <w:r w:rsidRPr="00A21CA0">
        <w:rPr>
          <w:rFonts w:ascii="Sylfaen" w:hAnsi="Sylfaen"/>
          <w:sz w:val="20"/>
          <w:szCs w:val="20"/>
          <w:lang w:val="ka-GE"/>
        </w:rPr>
        <w:t>კომპანიის დასახელება;</w:t>
      </w:r>
    </w:p>
    <w:p w:rsidR="00A21CA0" w:rsidRPr="00A21CA0" w:rsidRDefault="00A21CA0" w:rsidP="00A21CA0">
      <w:pPr>
        <w:pStyle w:val="ListParagraph"/>
        <w:numPr>
          <w:ilvl w:val="0"/>
          <w:numId w:val="4"/>
        </w:numPr>
        <w:spacing w:after="0"/>
        <w:jc w:val="both"/>
        <w:rPr>
          <w:rFonts w:ascii="Sylfaen" w:hAnsi="Sylfaen"/>
          <w:sz w:val="20"/>
          <w:szCs w:val="20"/>
          <w:lang w:val="ka-GE"/>
        </w:rPr>
      </w:pPr>
      <w:r w:rsidRPr="00A21CA0">
        <w:rPr>
          <w:rFonts w:ascii="Sylfaen" w:hAnsi="Sylfaen"/>
          <w:sz w:val="20"/>
          <w:szCs w:val="20"/>
          <w:lang w:val="ka-GE"/>
        </w:rPr>
        <w:t>საკონტაქტო ინფორმაცია (საკონტაქტო პირი, მობ.ნომერი/ტელეფონი, ელ-ფოსტა; მისამართი);</w:t>
      </w:r>
    </w:p>
    <w:p w:rsidR="00A21CA0" w:rsidRPr="00A21CA0" w:rsidRDefault="00A21CA0" w:rsidP="00A21CA0">
      <w:pPr>
        <w:pStyle w:val="ListParagraph"/>
        <w:numPr>
          <w:ilvl w:val="0"/>
          <w:numId w:val="4"/>
        </w:numPr>
        <w:spacing w:after="0"/>
        <w:jc w:val="both"/>
        <w:rPr>
          <w:rFonts w:ascii="Sylfaen" w:hAnsi="Sylfaen"/>
          <w:sz w:val="20"/>
          <w:szCs w:val="20"/>
          <w:lang w:val="ka-GE"/>
        </w:rPr>
      </w:pPr>
      <w:r w:rsidRPr="00A21CA0">
        <w:rPr>
          <w:rFonts w:ascii="Sylfaen" w:hAnsi="Sylfaen"/>
          <w:sz w:val="20"/>
          <w:szCs w:val="20"/>
          <w:lang w:val="ka-GE"/>
        </w:rPr>
        <w:t>ტენდერის დასახელება – „</w:t>
      </w:r>
      <w:r w:rsidR="001C65ED">
        <w:rPr>
          <w:rFonts w:ascii="Sylfaen" w:hAnsi="Sylfaen"/>
          <w:sz w:val="20"/>
          <w:szCs w:val="20"/>
          <w:lang w:val="ka-GE"/>
        </w:rPr>
        <w:t xml:space="preserve">ტენდერი </w:t>
      </w:r>
      <w:r w:rsidR="006A0AF4" w:rsidRPr="004D2747">
        <w:rPr>
          <w:rFonts w:ascii="Sylfaen" w:hAnsi="Sylfaen"/>
          <w:b/>
          <w:sz w:val="20"/>
          <w:szCs w:val="20"/>
          <w:lang w:val="ka-GE"/>
        </w:rPr>
        <w:t>(სასერვერო აპარატურის ავტომატური სარეზერვო გადამრთველი - STS</w:t>
      </w:r>
      <w:r w:rsidR="006A0AF4">
        <w:rPr>
          <w:rFonts w:ascii="Sylfaen" w:hAnsi="Sylfaen"/>
          <w:b/>
          <w:sz w:val="20"/>
          <w:szCs w:val="20"/>
          <w:lang w:val="ka-GE"/>
        </w:rPr>
        <w:t>)</w:t>
      </w:r>
      <w:r w:rsidR="006A0AF4" w:rsidRPr="00A21CA0">
        <w:rPr>
          <w:rFonts w:ascii="Sylfaen" w:hAnsi="Sylfaen"/>
          <w:b/>
          <w:sz w:val="20"/>
          <w:szCs w:val="20"/>
          <w:lang w:val="ka-GE"/>
        </w:rPr>
        <w:t>.</w:t>
      </w:r>
      <w:r w:rsidR="006A0AF4">
        <w:rPr>
          <w:rFonts w:ascii="Sylfaen" w:hAnsi="Sylfaen"/>
          <w:b/>
          <w:sz w:val="20"/>
          <w:szCs w:val="20"/>
          <w:lang w:val="ka-GE"/>
        </w:rPr>
        <w:t xml:space="preserve"> შესყიდვაზე</w:t>
      </w:r>
      <w:r w:rsidRPr="00A21CA0">
        <w:rPr>
          <w:rFonts w:ascii="Sylfaen" w:hAnsi="Sylfaen"/>
          <w:sz w:val="20"/>
          <w:szCs w:val="20"/>
          <w:lang w:val="ka-GE"/>
        </w:rPr>
        <w:t>“</w:t>
      </w:r>
    </w:p>
    <w:p w:rsidR="00A21CA0" w:rsidRPr="00A21CA0" w:rsidRDefault="00A21CA0" w:rsidP="00A21CA0">
      <w:pPr>
        <w:pStyle w:val="ListParagraph"/>
        <w:numPr>
          <w:ilvl w:val="0"/>
          <w:numId w:val="4"/>
        </w:numPr>
        <w:spacing w:after="0"/>
        <w:jc w:val="both"/>
        <w:rPr>
          <w:rFonts w:ascii="Sylfaen" w:hAnsi="Sylfaen"/>
          <w:sz w:val="20"/>
          <w:szCs w:val="20"/>
          <w:lang w:val="ka-GE"/>
        </w:rPr>
      </w:pPr>
      <w:r w:rsidRPr="00A21CA0">
        <w:rPr>
          <w:rFonts w:ascii="Sylfaen" w:hAnsi="Sylfaen"/>
          <w:sz w:val="20"/>
          <w:szCs w:val="20"/>
          <w:lang w:val="ka-GE"/>
        </w:rPr>
        <w:t>ხელმოწერა და კომპანიის ბეჭედი კონვერტის დალუქვის ადგილზე;</w:t>
      </w:r>
    </w:p>
    <w:p w:rsidR="00CE23F0" w:rsidRPr="00F5723A" w:rsidRDefault="00CE23F0" w:rsidP="00CE23F0">
      <w:pPr>
        <w:spacing w:after="0"/>
        <w:jc w:val="both"/>
        <w:rPr>
          <w:rFonts w:ascii="Sylfaen" w:hAnsi="Sylfaen" w:cs="Tahoma"/>
          <w:sz w:val="20"/>
          <w:szCs w:val="20"/>
          <w:lang w:val="ka-GE"/>
        </w:rPr>
      </w:pPr>
      <w:r w:rsidRPr="00F5723A">
        <w:rPr>
          <w:rFonts w:ascii="Sylfaen" w:hAnsi="Sylfaen" w:cs="Tahoma"/>
          <w:sz w:val="20"/>
          <w:szCs w:val="20"/>
          <w:lang w:val="ka-GE"/>
        </w:rPr>
        <w:t xml:space="preserve"> </w:t>
      </w:r>
    </w:p>
    <w:tbl>
      <w:tblPr>
        <w:tblStyle w:val="TableGrid"/>
        <w:tblW w:w="1049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CE23F0" w:rsidRPr="00F5723A" w:rsidTr="008D1D61">
        <w:tc>
          <w:tcPr>
            <w:tcW w:w="10490" w:type="dxa"/>
            <w:hideMark/>
          </w:tcPr>
          <w:p w:rsidR="00CE23F0" w:rsidRPr="00F5723A" w:rsidRDefault="00CE23F0" w:rsidP="00E02C3E">
            <w:pPr>
              <w:rPr>
                <w:rFonts w:ascii="Sylfaen" w:hAnsi="Sylfaen" w:cs="Tahoma"/>
                <w:sz w:val="20"/>
                <w:szCs w:val="20"/>
                <w:lang w:val="ka-GE"/>
              </w:rPr>
            </w:pPr>
            <w:r w:rsidRPr="00F5723A">
              <w:rPr>
                <w:rFonts w:ascii="Sylfaen" w:hAnsi="Sylfaen" w:cs="Tahoma"/>
                <w:sz w:val="20"/>
                <w:szCs w:val="20"/>
                <w:lang w:val="ka-GE"/>
              </w:rPr>
              <w:t xml:space="preserve">სატენდერო წინადადების წარმოდგენის ბოლო ვადაა </w:t>
            </w:r>
            <w:r w:rsidR="003E1027">
              <w:rPr>
                <w:rFonts w:ascii="Sylfaen" w:hAnsi="Sylfaen" w:cs="Tahoma"/>
                <w:b/>
                <w:sz w:val="20"/>
                <w:szCs w:val="20"/>
                <w:u w:val="single"/>
                <w:lang w:val="ka-GE"/>
              </w:rPr>
              <w:t xml:space="preserve">2020 </w:t>
            </w:r>
            <w:r w:rsidRPr="00F5723A">
              <w:rPr>
                <w:rFonts w:ascii="Sylfaen" w:hAnsi="Sylfaen" w:cs="Tahoma"/>
                <w:b/>
                <w:sz w:val="20"/>
                <w:szCs w:val="20"/>
                <w:u w:val="single"/>
                <w:lang w:val="ka-GE"/>
              </w:rPr>
              <w:t xml:space="preserve">წლის </w:t>
            </w:r>
            <w:r w:rsidR="006F7300">
              <w:rPr>
                <w:rFonts w:ascii="Sylfaen" w:hAnsi="Sylfaen" w:cs="Tahoma"/>
                <w:b/>
                <w:sz w:val="20"/>
                <w:szCs w:val="20"/>
                <w:u w:val="single"/>
                <w:lang w:val="ka-GE"/>
              </w:rPr>
              <w:t>30</w:t>
            </w:r>
            <w:r w:rsidR="004D2747">
              <w:rPr>
                <w:rFonts w:ascii="Sylfaen" w:hAnsi="Sylfaen" w:cs="Tahoma"/>
                <w:b/>
                <w:sz w:val="20"/>
                <w:szCs w:val="20"/>
                <w:u w:val="single"/>
                <w:lang w:val="ka-GE"/>
              </w:rPr>
              <w:t xml:space="preserve">  სექტემბერი</w:t>
            </w:r>
            <w:r w:rsidR="003E1027">
              <w:rPr>
                <w:rFonts w:ascii="Sylfaen" w:hAnsi="Sylfaen" w:cs="Tahoma"/>
                <w:b/>
                <w:sz w:val="20"/>
                <w:szCs w:val="20"/>
                <w:u w:val="single"/>
                <w:lang w:val="ka-GE"/>
              </w:rPr>
              <w:t xml:space="preserve"> </w:t>
            </w:r>
            <w:r w:rsidRPr="00F5723A">
              <w:rPr>
                <w:rFonts w:ascii="Sylfaen" w:hAnsi="Sylfaen" w:cs="Tahoma"/>
                <w:b/>
                <w:sz w:val="20"/>
                <w:szCs w:val="20"/>
                <w:u w:val="single"/>
                <w:lang w:val="ka-GE"/>
              </w:rPr>
              <w:t>(1</w:t>
            </w:r>
            <w:r w:rsidR="00B91E90" w:rsidRPr="00F5723A">
              <w:rPr>
                <w:rFonts w:ascii="Sylfaen" w:hAnsi="Sylfaen" w:cs="Tahoma"/>
                <w:b/>
                <w:sz w:val="20"/>
                <w:szCs w:val="20"/>
                <w:u w:val="single"/>
                <w:lang w:val="ka-GE"/>
              </w:rPr>
              <w:t>8</w:t>
            </w:r>
            <w:r w:rsidRPr="00F5723A">
              <w:rPr>
                <w:rFonts w:ascii="Sylfaen" w:hAnsi="Sylfaen" w:cs="Tahoma"/>
                <w:b/>
                <w:sz w:val="20"/>
                <w:szCs w:val="20"/>
                <w:u w:val="single"/>
                <w:lang w:val="ka-GE"/>
              </w:rPr>
              <w:t>:00 სთ-მდე)</w:t>
            </w:r>
            <w:r w:rsidRPr="00F5723A">
              <w:rPr>
                <w:rFonts w:ascii="Sylfaen" w:hAnsi="Sylfaen" w:cs="Tahoma"/>
                <w:sz w:val="20"/>
                <w:szCs w:val="20"/>
                <w:lang w:val="ka-GE"/>
              </w:rPr>
              <w:t>.</w:t>
            </w:r>
          </w:p>
        </w:tc>
      </w:tr>
    </w:tbl>
    <w:p w:rsidR="00CE23F0" w:rsidRDefault="00CE23F0" w:rsidP="00CE23F0">
      <w:pPr>
        <w:pStyle w:val="ListParagraph"/>
        <w:spacing w:after="0"/>
        <w:jc w:val="both"/>
        <w:rPr>
          <w:rFonts w:ascii="Sylfaen" w:hAnsi="Sylfaen"/>
          <w:sz w:val="20"/>
          <w:szCs w:val="20"/>
          <w:lang w:val="ka-GE"/>
        </w:rPr>
      </w:pPr>
      <w:bookmarkStart w:id="0" w:name="_GoBack"/>
      <w:bookmarkEnd w:id="0"/>
    </w:p>
    <w:p w:rsidR="004D2747" w:rsidRPr="008D1D61" w:rsidRDefault="004D2747" w:rsidP="004D2747">
      <w:pPr>
        <w:spacing w:after="0"/>
        <w:jc w:val="both"/>
        <w:rPr>
          <w:rFonts w:ascii="Sylfaen" w:hAnsi="Sylfaen"/>
          <w:sz w:val="20"/>
          <w:szCs w:val="20"/>
          <w:lang w:val="ka-GE"/>
        </w:rPr>
      </w:pPr>
      <w:r w:rsidRPr="00A8146A">
        <w:rPr>
          <w:rFonts w:ascii="Sylfaen" w:hAnsi="Sylfaen"/>
          <w:sz w:val="20"/>
          <w:szCs w:val="20"/>
          <w:lang w:val="ka-GE"/>
        </w:rPr>
        <w:lastRenderedPageBreak/>
        <w:t xml:space="preserve">ტექნიკურ საკითხთან დაკავშირებით  დაუკავშირდით </w:t>
      </w:r>
      <w:r>
        <w:rPr>
          <w:rFonts w:ascii="Sylfaen" w:hAnsi="Sylfaen"/>
          <w:sz w:val="20"/>
          <w:szCs w:val="20"/>
          <w:lang w:val="ka-GE"/>
        </w:rPr>
        <w:t>ბაჩა ხოფერიას</w:t>
      </w:r>
      <w:r w:rsidRPr="00A8146A">
        <w:rPr>
          <w:rFonts w:ascii="Sylfaen" w:hAnsi="Sylfaen"/>
          <w:sz w:val="20"/>
          <w:szCs w:val="20"/>
          <w:lang w:val="ka-GE"/>
        </w:rPr>
        <w:t xml:space="preserve">, </w:t>
      </w:r>
      <w:r w:rsidRPr="00A8146A">
        <w:rPr>
          <w:rFonts w:ascii="Sylfaen" w:hAnsi="Sylfaen" w:cs="Tahoma"/>
          <w:sz w:val="20"/>
          <w:szCs w:val="20"/>
          <w:lang w:val="ka-GE"/>
        </w:rPr>
        <w:t xml:space="preserve">ელ. ფოსტის შემდეგ მისამართზე: </w:t>
      </w:r>
      <w:hyperlink r:id="rId8" w:history="1">
        <w:r w:rsidRPr="003965D2">
          <w:rPr>
            <w:rStyle w:val="Hyperlink"/>
          </w:rPr>
          <w:t>Bacha.KhoperiaAdmin@terabank.ge</w:t>
        </w:r>
      </w:hyperlink>
      <w:r>
        <w:rPr>
          <w:rFonts w:ascii="Sylfaen" w:hAnsi="Sylfaen"/>
          <w:lang w:val="ka-GE"/>
        </w:rPr>
        <w:t xml:space="preserve"> </w:t>
      </w:r>
      <w:r w:rsidRPr="00A8146A">
        <w:rPr>
          <w:rFonts w:ascii="Sylfaen" w:hAnsi="Sylfaen" w:cs="Tahoma"/>
          <w:sz w:val="20"/>
          <w:szCs w:val="20"/>
          <w:lang w:val="ka-GE"/>
        </w:rPr>
        <w:t>ტელეფონზე</w:t>
      </w:r>
      <w:r>
        <w:rPr>
          <w:rFonts w:ascii="Sylfaen" w:hAnsi="Sylfaen" w:cs="Tahoma"/>
          <w:sz w:val="20"/>
          <w:szCs w:val="20"/>
          <w:lang w:val="ka-GE"/>
        </w:rPr>
        <w:t xml:space="preserve"> </w:t>
      </w:r>
      <w:r w:rsidRPr="00A8146A">
        <w:rPr>
          <w:rFonts w:ascii="Sylfaen" w:hAnsi="Sylfaen" w:cs="Tahoma"/>
          <w:sz w:val="20"/>
          <w:szCs w:val="20"/>
          <w:lang w:val="ka-GE"/>
        </w:rPr>
        <w:t xml:space="preserve">. მობ: </w:t>
      </w:r>
      <w:r>
        <w:rPr>
          <w:rFonts w:ascii="Sylfaen" w:hAnsi="Sylfaen" w:cs="Tahoma"/>
          <w:sz w:val="20"/>
          <w:szCs w:val="20"/>
          <w:lang w:val="ka-GE"/>
        </w:rPr>
        <w:t>577 61 40 02</w:t>
      </w:r>
    </w:p>
    <w:p w:rsidR="00F34C5A" w:rsidRPr="008D1D61" w:rsidRDefault="00F34C5A" w:rsidP="00CE23F0">
      <w:pPr>
        <w:spacing w:after="0"/>
        <w:jc w:val="both"/>
        <w:rPr>
          <w:rFonts w:ascii="Sylfaen" w:hAnsi="Sylfaen" w:cs="Tahoma"/>
          <w:sz w:val="20"/>
          <w:szCs w:val="20"/>
          <w:lang w:val="ka-GE"/>
        </w:rPr>
      </w:pPr>
      <w:r w:rsidRPr="00F34C5A">
        <w:rPr>
          <w:rFonts w:ascii="Sylfaen" w:hAnsi="Sylfaen"/>
          <w:sz w:val="20"/>
          <w:szCs w:val="20"/>
          <w:lang w:val="ka-GE"/>
        </w:rPr>
        <w:t xml:space="preserve">სხვა ტენდერთან დაკავშირებულ </w:t>
      </w:r>
      <w:r w:rsidR="00193E63">
        <w:rPr>
          <w:rFonts w:ascii="Sylfaen" w:hAnsi="Sylfaen"/>
          <w:sz w:val="20"/>
          <w:szCs w:val="20"/>
          <w:lang w:val="ka-GE"/>
        </w:rPr>
        <w:t>კითხვე</w:t>
      </w:r>
      <w:r w:rsidRPr="00F34C5A">
        <w:rPr>
          <w:rFonts w:ascii="Sylfaen" w:hAnsi="Sylfaen"/>
          <w:sz w:val="20"/>
          <w:szCs w:val="20"/>
          <w:lang w:val="ka-GE"/>
        </w:rPr>
        <w:t xml:space="preserve">ბზე დაუკავშირდით </w:t>
      </w:r>
      <w:r w:rsidR="00193E63">
        <w:rPr>
          <w:rFonts w:ascii="Sylfaen" w:hAnsi="Sylfaen"/>
          <w:sz w:val="20"/>
          <w:szCs w:val="20"/>
          <w:lang w:val="ka-GE"/>
        </w:rPr>
        <w:t>ირაკლი მიქაძეს</w:t>
      </w:r>
      <w:r w:rsidRPr="008D1D61">
        <w:rPr>
          <w:rFonts w:ascii="Sylfaen" w:hAnsi="Sylfaen"/>
          <w:sz w:val="20"/>
          <w:szCs w:val="20"/>
          <w:lang w:val="ka-GE"/>
        </w:rPr>
        <w:t xml:space="preserve">, </w:t>
      </w:r>
      <w:r w:rsidRPr="00F34C5A">
        <w:rPr>
          <w:rFonts w:ascii="Sylfaen" w:hAnsi="Sylfaen" w:cs="Tahoma"/>
          <w:sz w:val="20"/>
          <w:szCs w:val="20"/>
          <w:lang w:val="ka-GE"/>
        </w:rPr>
        <w:t xml:space="preserve">ფოსტის შემდეგ მისამართზე: </w:t>
      </w:r>
      <w:hyperlink r:id="rId9" w:history="1">
        <w:r w:rsidR="00193E63" w:rsidRPr="003E1027">
          <w:rPr>
            <w:rStyle w:val="Hyperlink"/>
            <w:rFonts w:ascii="Sylfaen" w:hAnsi="Sylfaen" w:cs="Tahoma"/>
            <w:sz w:val="20"/>
            <w:szCs w:val="20"/>
            <w:lang w:val="ka-GE"/>
          </w:rPr>
          <w:t>Irakli.mikadze@terabank.ge</w:t>
        </w:r>
      </w:hyperlink>
      <w:r w:rsidR="00193E63" w:rsidRPr="003E1027">
        <w:rPr>
          <w:rFonts w:ascii="Sylfaen" w:hAnsi="Sylfaen" w:cs="Tahoma"/>
          <w:sz w:val="20"/>
          <w:szCs w:val="20"/>
          <w:lang w:val="ka-GE"/>
        </w:rPr>
        <w:t xml:space="preserve"> </w:t>
      </w:r>
      <w:r w:rsidRPr="003E1027">
        <w:rPr>
          <w:rFonts w:ascii="Sylfaen" w:hAnsi="Sylfaen" w:cs="Tahoma"/>
          <w:sz w:val="20"/>
          <w:szCs w:val="20"/>
          <w:lang w:val="ka-GE"/>
        </w:rPr>
        <w:t xml:space="preserve"> , </w:t>
      </w:r>
      <w:r w:rsidRPr="00F34C5A">
        <w:rPr>
          <w:rFonts w:ascii="Sylfaen" w:hAnsi="Sylfaen" w:cs="Tahoma"/>
          <w:sz w:val="20"/>
          <w:szCs w:val="20"/>
          <w:lang w:val="ka-GE"/>
        </w:rPr>
        <w:t>ტელეფონზე</w:t>
      </w:r>
      <w:r w:rsidR="003524FB">
        <w:rPr>
          <w:rFonts w:ascii="Sylfaen" w:hAnsi="Sylfaen" w:cs="Tahoma"/>
          <w:sz w:val="20"/>
          <w:szCs w:val="20"/>
          <w:lang w:val="ka-GE"/>
        </w:rPr>
        <w:t xml:space="preserve"> 255 00 00 / </w:t>
      </w:r>
      <w:r w:rsidRPr="00F34C5A">
        <w:rPr>
          <w:rFonts w:ascii="Sylfaen" w:hAnsi="Sylfaen" w:cs="Tahoma"/>
          <w:sz w:val="20"/>
          <w:szCs w:val="20"/>
          <w:lang w:val="ka-GE"/>
        </w:rPr>
        <w:t xml:space="preserve"> (შიდა </w:t>
      </w:r>
      <w:r w:rsidR="003524FB" w:rsidRPr="003E1027">
        <w:rPr>
          <w:rFonts w:ascii="Sylfaen" w:hAnsi="Sylfaen" w:cs="Tahoma"/>
          <w:sz w:val="20"/>
          <w:szCs w:val="20"/>
          <w:lang w:val="ka-GE"/>
        </w:rPr>
        <w:t>2005</w:t>
      </w:r>
      <w:r w:rsidRPr="00F34C5A">
        <w:rPr>
          <w:rFonts w:ascii="Sylfaen" w:hAnsi="Sylfaen" w:cs="Tahoma"/>
          <w:sz w:val="20"/>
          <w:szCs w:val="20"/>
          <w:lang w:val="ka-GE"/>
        </w:rPr>
        <w:t>)</w:t>
      </w:r>
      <w:r w:rsidRPr="003E1027">
        <w:rPr>
          <w:rFonts w:ascii="Sylfaen" w:hAnsi="Sylfaen" w:cs="Tahoma"/>
          <w:sz w:val="20"/>
          <w:szCs w:val="20"/>
          <w:lang w:val="ka-GE"/>
        </w:rPr>
        <w:t>.</w:t>
      </w:r>
      <w:r w:rsidR="008D1D61">
        <w:rPr>
          <w:rFonts w:ascii="Sylfaen" w:hAnsi="Sylfaen" w:cs="Tahoma"/>
          <w:sz w:val="20"/>
          <w:szCs w:val="20"/>
          <w:lang w:val="ka-GE"/>
        </w:rPr>
        <w:t xml:space="preserve">  მობ:595 60 01 04</w:t>
      </w:r>
    </w:p>
    <w:p w:rsidR="00A21CA0" w:rsidRPr="00A21CA0" w:rsidRDefault="00A21CA0" w:rsidP="00A21CA0">
      <w:pPr>
        <w:spacing w:before="240" w:after="0"/>
        <w:jc w:val="both"/>
        <w:rPr>
          <w:rFonts w:ascii="Sylfaen" w:hAnsi="Sylfaen"/>
          <w:sz w:val="20"/>
          <w:szCs w:val="20"/>
          <w:lang w:val="ka-GE"/>
        </w:rPr>
      </w:pPr>
      <w:r w:rsidRPr="00A21CA0">
        <w:rPr>
          <w:rFonts w:ascii="Sylfaen" w:hAnsi="Sylfaen"/>
          <w:b/>
          <w:sz w:val="20"/>
          <w:szCs w:val="20"/>
          <w:lang w:val="ka-GE"/>
        </w:rPr>
        <w:t>შენიშვნა:</w:t>
      </w:r>
      <w:r w:rsidRPr="00A21CA0">
        <w:rPr>
          <w:rFonts w:ascii="Sylfaen" w:hAnsi="Sylfaen"/>
          <w:sz w:val="20"/>
          <w:szCs w:val="20"/>
          <w:lang w:val="ka-GE"/>
        </w:rPr>
        <w:t xml:space="preserve"> ბანკი იტოვებს უფლებას არ განიხილოს შემოსული წინადადება, რომელშიც არასრულად იქნება წარმოდგენილი მოთხოვნილი დოკუმენტაცია.</w:t>
      </w:r>
    </w:p>
    <w:p w:rsidR="00A21CA0" w:rsidRDefault="00A21CA0" w:rsidP="00CE23F0">
      <w:pPr>
        <w:spacing w:after="0"/>
        <w:jc w:val="both"/>
        <w:rPr>
          <w:rFonts w:ascii="Sylfaen" w:hAnsi="Sylfaen"/>
          <w:sz w:val="20"/>
          <w:szCs w:val="20"/>
        </w:rPr>
      </w:pPr>
    </w:p>
    <w:sectPr w:rsidR="00A21CA0" w:rsidSect="006F09D1">
      <w:headerReference w:type="default" r:id="rId10"/>
      <w:pgSz w:w="12240" w:h="15840"/>
      <w:pgMar w:top="709" w:right="474"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FB" w:rsidRDefault="00174DFB" w:rsidP="002F3239">
      <w:pPr>
        <w:spacing w:after="0" w:line="240" w:lineRule="auto"/>
      </w:pPr>
      <w:r>
        <w:separator/>
      </w:r>
    </w:p>
  </w:endnote>
  <w:endnote w:type="continuationSeparator" w:id="0">
    <w:p w:rsidR="00174DFB" w:rsidRDefault="00174DFB" w:rsidP="002F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FB" w:rsidRDefault="00174DFB" w:rsidP="002F3239">
      <w:pPr>
        <w:spacing w:after="0" w:line="240" w:lineRule="auto"/>
      </w:pPr>
      <w:r>
        <w:separator/>
      </w:r>
    </w:p>
  </w:footnote>
  <w:footnote w:type="continuationSeparator" w:id="0">
    <w:p w:rsidR="00174DFB" w:rsidRDefault="00174DFB" w:rsidP="002F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39" w:rsidRDefault="002F3239">
    <w:pPr>
      <w:pStyle w:val="Header"/>
    </w:pPr>
    <w:r>
      <w:rPr>
        <w:rFonts w:ascii="Sylfaen" w:hAnsi="Sylfaen"/>
        <w:b/>
        <w:noProof/>
        <w:sz w:val="20"/>
      </w:rPr>
      <w:drawing>
        <wp:inline distT="0" distB="0" distL="0" distR="0">
          <wp:extent cx="177419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C59"/>
    <w:multiLevelType w:val="hybridMultilevel"/>
    <w:tmpl w:val="1CBE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1A25"/>
    <w:multiLevelType w:val="hybridMultilevel"/>
    <w:tmpl w:val="783C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4BE6"/>
    <w:multiLevelType w:val="hybridMultilevel"/>
    <w:tmpl w:val="E700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7711"/>
    <w:multiLevelType w:val="hybridMultilevel"/>
    <w:tmpl w:val="4CD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40C52"/>
    <w:multiLevelType w:val="hybridMultilevel"/>
    <w:tmpl w:val="AF6C673A"/>
    <w:lvl w:ilvl="0" w:tplc="3A72A484">
      <w:start w:val="1"/>
      <w:numFmt w:val="upperLetter"/>
      <w:lvlText w:val="%1."/>
      <w:lvlJc w:val="left"/>
      <w:pPr>
        <w:ind w:left="786" w:hanging="360"/>
      </w:pPr>
      <w:rPr>
        <w:rFonts w:ascii="Sylfaen" w:eastAsiaTheme="minorHAnsi" w:hAnsi="Sylfae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0178C"/>
    <w:multiLevelType w:val="hybridMultilevel"/>
    <w:tmpl w:val="1C4AA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E14CF"/>
    <w:multiLevelType w:val="hybridMultilevel"/>
    <w:tmpl w:val="FE3A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9A540C"/>
    <w:multiLevelType w:val="hybridMultilevel"/>
    <w:tmpl w:val="31F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20A49"/>
    <w:multiLevelType w:val="hybridMultilevel"/>
    <w:tmpl w:val="A096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4"/>
  </w:num>
  <w:num w:numId="6">
    <w:abstractNumId w:val="1"/>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87"/>
    <w:rsid w:val="00016530"/>
    <w:rsid w:val="00016CA9"/>
    <w:rsid w:val="000440E3"/>
    <w:rsid w:val="00060073"/>
    <w:rsid w:val="001229B9"/>
    <w:rsid w:val="00162C1F"/>
    <w:rsid w:val="00174DFB"/>
    <w:rsid w:val="0018449A"/>
    <w:rsid w:val="00193E63"/>
    <w:rsid w:val="001C65ED"/>
    <w:rsid w:val="0021147F"/>
    <w:rsid w:val="0025525F"/>
    <w:rsid w:val="00261664"/>
    <w:rsid w:val="0027596A"/>
    <w:rsid w:val="002950B7"/>
    <w:rsid w:val="002C74F2"/>
    <w:rsid w:val="002F3239"/>
    <w:rsid w:val="00344B1F"/>
    <w:rsid w:val="003524FB"/>
    <w:rsid w:val="003E1027"/>
    <w:rsid w:val="004C6A17"/>
    <w:rsid w:val="004D2297"/>
    <w:rsid w:val="004D2747"/>
    <w:rsid w:val="0057485E"/>
    <w:rsid w:val="005D35C1"/>
    <w:rsid w:val="00615813"/>
    <w:rsid w:val="006918CA"/>
    <w:rsid w:val="006A0AF4"/>
    <w:rsid w:val="006D225C"/>
    <w:rsid w:val="006F09D1"/>
    <w:rsid w:val="006F6DFA"/>
    <w:rsid w:val="006F7300"/>
    <w:rsid w:val="007366EB"/>
    <w:rsid w:val="00754707"/>
    <w:rsid w:val="007A6FD5"/>
    <w:rsid w:val="007D03F8"/>
    <w:rsid w:val="00837D00"/>
    <w:rsid w:val="00850296"/>
    <w:rsid w:val="00891887"/>
    <w:rsid w:val="008D1D61"/>
    <w:rsid w:val="009335B8"/>
    <w:rsid w:val="009B1F01"/>
    <w:rsid w:val="00A21CA0"/>
    <w:rsid w:val="00A313B4"/>
    <w:rsid w:val="00A779D8"/>
    <w:rsid w:val="00A90FCB"/>
    <w:rsid w:val="00AA1D34"/>
    <w:rsid w:val="00AD69DD"/>
    <w:rsid w:val="00AE1706"/>
    <w:rsid w:val="00B91E90"/>
    <w:rsid w:val="00C76A81"/>
    <w:rsid w:val="00C85A5E"/>
    <w:rsid w:val="00CE23F0"/>
    <w:rsid w:val="00D06CF4"/>
    <w:rsid w:val="00D236C5"/>
    <w:rsid w:val="00D3257F"/>
    <w:rsid w:val="00D50692"/>
    <w:rsid w:val="00E02C3E"/>
    <w:rsid w:val="00E15B01"/>
    <w:rsid w:val="00E8048E"/>
    <w:rsid w:val="00ED3ECF"/>
    <w:rsid w:val="00F34C5A"/>
    <w:rsid w:val="00F537D6"/>
    <w:rsid w:val="00F5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FC57E"/>
  <w15:docId w15:val="{BD17B435-56FC-4CEE-9A1F-6A800F62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87"/>
    <w:pPr>
      <w:ind w:left="720"/>
      <w:contextualSpacing/>
    </w:pPr>
  </w:style>
  <w:style w:type="paragraph" w:styleId="NormalWeb">
    <w:name w:val="Normal (Web)"/>
    <w:basedOn w:val="Normal"/>
    <w:uiPriority w:val="99"/>
    <w:semiHidden/>
    <w:unhideWhenUsed/>
    <w:rsid w:val="000165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6530"/>
    <w:rPr>
      <w:color w:val="0000FF" w:themeColor="hyperlink"/>
      <w:u w:val="single"/>
    </w:rPr>
  </w:style>
  <w:style w:type="table" w:styleId="TableGrid">
    <w:name w:val="Table Grid"/>
    <w:basedOn w:val="TableNormal"/>
    <w:uiPriority w:val="59"/>
    <w:rsid w:val="00CE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39"/>
  </w:style>
  <w:style w:type="paragraph" w:styleId="Footer">
    <w:name w:val="footer"/>
    <w:basedOn w:val="Normal"/>
    <w:link w:val="FooterChar"/>
    <w:uiPriority w:val="99"/>
    <w:unhideWhenUsed/>
    <w:rsid w:val="002F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514">
      <w:bodyDiv w:val="1"/>
      <w:marLeft w:val="0"/>
      <w:marRight w:val="0"/>
      <w:marTop w:val="0"/>
      <w:marBottom w:val="0"/>
      <w:divBdr>
        <w:top w:val="none" w:sz="0" w:space="0" w:color="auto"/>
        <w:left w:val="none" w:sz="0" w:space="0" w:color="auto"/>
        <w:bottom w:val="none" w:sz="0" w:space="0" w:color="auto"/>
        <w:right w:val="none" w:sz="0" w:space="0" w:color="auto"/>
      </w:divBdr>
    </w:div>
    <w:div w:id="314451082">
      <w:bodyDiv w:val="1"/>
      <w:marLeft w:val="0"/>
      <w:marRight w:val="0"/>
      <w:marTop w:val="0"/>
      <w:marBottom w:val="0"/>
      <w:divBdr>
        <w:top w:val="none" w:sz="0" w:space="0" w:color="auto"/>
        <w:left w:val="none" w:sz="0" w:space="0" w:color="auto"/>
        <w:bottom w:val="none" w:sz="0" w:space="0" w:color="auto"/>
        <w:right w:val="none" w:sz="0" w:space="0" w:color="auto"/>
      </w:divBdr>
    </w:div>
    <w:div w:id="965115777">
      <w:bodyDiv w:val="1"/>
      <w:marLeft w:val="29"/>
      <w:marRight w:val="29"/>
      <w:marTop w:val="0"/>
      <w:marBottom w:val="0"/>
      <w:divBdr>
        <w:top w:val="none" w:sz="0" w:space="0" w:color="auto"/>
        <w:left w:val="none" w:sz="0" w:space="0" w:color="auto"/>
        <w:bottom w:val="none" w:sz="0" w:space="0" w:color="auto"/>
        <w:right w:val="none" w:sz="0" w:space="0" w:color="auto"/>
      </w:divBdr>
      <w:divsChild>
        <w:div w:id="454325698">
          <w:marLeft w:val="0"/>
          <w:marRight w:val="0"/>
          <w:marTop w:val="0"/>
          <w:marBottom w:val="0"/>
          <w:divBdr>
            <w:top w:val="none" w:sz="0" w:space="0" w:color="auto"/>
            <w:left w:val="none" w:sz="0" w:space="0" w:color="auto"/>
            <w:bottom w:val="none" w:sz="0" w:space="0" w:color="auto"/>
            <w:right w:val="none" w:sz="0" w:space="0" w:color="auto"/>
          </w:divBdr>
          <w:divsChild>
            <w:div w:id="176819468">
              <w:marLeft w:val="0"/>
              <w:marRight w:val="0"/>
              <w:marTop w:val="0"/>
              <w:marBottom w:val="0"/>
              <w:divBdr>
                <w:top w:val="none" w:sz="0" w:space="0" w:color="auto"/>
                <w:left w:val="none" w:sz="0" w:space="0" w:color="auto"/>
                <w:bottom w:val="none" w:sz="0" w:space="0" w:color="auto"/>
                <w:right w:val="none" w:sz="0" w:space="0" w:color="auto"/>
              </w:divBdr>
              <w:divsChild>
                <w:div w:id="135150239">
                  <w:marLeft w:val="176"/>
                  <w:marRight w:val="0"/>
                  <w:marTop w:val="0"/>
                  <w:marBottom w:val="0"/>
                  <w:divBdr>
                    <w:top w:val="none" w:sz="0" w:space="0" w:color="auto"/>
                    <w:left w:val="none" w:sz="0" w:space="0" w:color="auto"/>
                    <w:bottom w:val="none" w:sz="0" w:space="0" w:color="auto"/>
                    <w:right w:val="none" w:sz="0" w:space="0" w:color="auto"/>
                  </w:divBdr>
                  <w:divsChild>
                    <w:div w:id="2171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ha.KhoperiaAdmin@terabank.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kli.mikadze@terabank.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A584-073D-4F09-8088-FF24A110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Konstantine Metreveli</dc:creator>
  <cp:keywords/>
  <dc:description/>
  <cp:lastModifiedBy>Irakli Mikadze</cp:lastModifiedBy>
  <cp:revision>12</cp:revision>
  <cp:lastPrinted>2018-04-25T12:30:00Z</cp:lastPrinted>
  <dcterms:created xsi:type="dcterms:W3CDTF">2017-10-23T08:48:00Z</dcterms:created>
  <dcterms:modified xsi:type="dcterms:W3CDTF">2020-09-23T12:12:00Z</dcterms:modified>
</cp:coreProperties>
</file>